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8" w:rsidRDefault="00545917" w:rsidP="00545917">
      <w:pPr>
        <w:widowControl/>
        <w:ind w:right="9"/>
        <w:jc w:val="right"/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51DE172" wp14:editId="065E92A2">
            <wp:simplePos x="0" y="0"/>
            <wp:positionH relativeFrom="column">
              <wp:posOffset>2752725</wp:posOffset>
            </wp:positionH>
            <wp:positionV relativeFrom="paragraph">
              <wp:posOffset>-365760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917" w:rsidRDefault="00545917">
      <w:pPr>
        <w:pStyle w:val="Style1"/>
        <w:widowControl/>
        <w:spacing w:before="43" w:line="278" w:lineRule="exact"/>
        <w:ind w:left="1397" w:right="1402"/>
        <w:rPr>
          <w:rStyle w:val="FontStyle14"/>
          <w:sz w:val="24"/>
          <w:szCs w:val="24"/>
        </w:rPr>
      </w:pPr>
    </w:p>
    <w:p w:rsid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 xml:space="preserve">Российская Федерация </w:t>
      </w:r>
    </w:p>
    <w:p w:rsid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 xml:space="preserve">Кемеровская область </w:t>
      </w:r>
    </w:p>
    <w:p w:rsid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 xml:space="preserve">Мысковский городской округ </w:t>
      </w:r>
    </w:p>
    <w:p w:rsidR="00694298" w:rsidRPr="00545917" w:rsidRDefault="003E2E47" w:rsidP="00545917">
      <w:pPr>
        <w:pStyle w:val="Style1"/>
        <w:widowControl/>
        <w:suppressAutoHyphens/>
        <w:spacing w:line="240" w:lineRule="auto"/>
        <w:ind w:left="1397" w:right="1402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Совет народных депутатов Мысковского городского округа</w:t>
      </w:r>
    </w:p>
    <w:p w:rsidR="00694298" w:rsidRPr="00545917" w:rsidRDefault="003E2E47" w:rsidP="00545917">
      <w:pPr>
        <w:pStyle w:val="Style7"/>
        <w:widowControl/>
        <w:suppressAutoHyphens/>
        <w:jc w:val="center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(шестой созыв)</w:t>
      </w:r>
    </w:p>
    <w:p w:rsidR="00694298" w:rsidRPr="00545917" w:rsidRDefault="00694298" w:rsidP="00545917">
      <w:pPr>
        <w:pStyle w:val="Style2"/>
        <w:widowControl/>
        <w:suppressAutoHyphens/>
        <w:spacing w:line="240" w:lineRule="auto"/>
        <w:ind w:left="3264" w:right="3264" w:firstLine="0"/>
        <w:jc w:val="center"/>
      </w:pPr>
    </w:p>
    <w:p w:rsidR="00545917" w:rsidRDefault="003E2E47" w:rsidP="00545917">
      <w:pPr>
        <w:pStyle w:val="Style2"/>
        <w:widowControl/>
        <w:suppressAutoHyphens/>
        <w:spacing w:line="240" w:lineRule="auto"/>
        <w:ind w:left="3264" w:right="3264" w:firstLine="0"/>
        <w:jc w:val="center"/>
        <w:rPr>
          <w:rStyle w:val="FontStyle14"/>
          <w:sz w:val="24"/>
          <w:szCs w:val="24"/>
        </w:rPr>
      </w:pPr>
      <w:r w:rsidRPr="00545917">
        <w:rPr>
          <w:rStyle w:val="FontStyle14"/>
          <w:spacing w:val="60"/>
          <w:sz w:val="24"/>
          <w:szCs w:val="24"/>
        </w:rPr>
        <w:t>РЕШЕНИЕ</w:t>
      </w:r>
      <w:r w:rsidRPr="00545917">
        <w:rPr>
          <w:rStyle w:val="FontStyle14"/>
          <w:sz w:val="24"/>
          <w:szCs w:val="24"/>
        </w:rPr>
        <w:t xml:space="preserve"> </w:t>
      </w:r>
    </w:p>
    <w:p w:rsidR="00545917" w:rsidRDefault="00545917" w:rsidP="00545917">
      <w:pPr>
        <w:pStyle w:val="Style2"/>
        <w:widowControl/>
        <w:suppressAutoHyphens/>
        <w:spacing w:line="240" w:lineRule="auto"/>
        <w:ind w:left="3264" w:right="3264" w:firstLine="0"/>
        <w:jc w:val="center"/>
        <w:rPr>
          <w:rStyle w:val="FontStyle14"/>
          <w:sz w:val="24"/>
          <w:szCs w:val="24"/>
        </w:rPr>
      </w:pPr>
    </w:p>
    <w:p w:rsidR="00694298" w:rsidRPr="00545917" w:rsidRDefault="003E2E47" w:rsidP="00743295">
      <w:pPr>
        <w:pStyle w:val="Style2"/>
        <w:widowControl/>
        <w:suppressAutoHyphens/>
        <w:spacing w:line="240" w:lineRule="auto"/>
        <w:ind w:right="5" w:firstLine="0"/>
        <w:jc w:val="center"/>
        <w:rPr>
          <w:rStyle w:val="FontStyle14"/>
          <w:sz w:val="24"/>
          <w:szCs w:val="24"/>
          <w:u w:val="single"/>
        </w:rPr>
      </w:pPr>
      <w:r w:rsidRPr="00545917">
        <w:rPr>
          <w:rStyle w:val="FontStyle14"/>
          <w:sz w:val="24"/>
          <w:szCs w:val="24"/>
          <w:u w:val="single"/>
        </w:rPr>
        <w:t xml:space="preserve">от </w:t>
      </w:r>
      <w:r w:rsidR="00743295">
        <w:rPr>
          <w:rStyle w:val="FontStyle14"/>
          <w:sz w:val="24"/>
          <w:szCs w:val="24"/>
          <w:u w:val="single"/>
        </w:rPr>
        <w:t xml:space="preserve">13 ноября </w:t>
      </w:r>
      <w:r w:rsidRPr="00545917">
        <w:rPr>
          <w:rStyle w:val="FontStyle14"/>
          <w:sz w:val="24"/>
          <w:szCs w:val="24"/>
          <w:u w:val="single"/>
        </w:rPr>
        <w:t xml:space="preserve">2019г. № </w:t>
      </w:r>
      <w:r w:rsidR="00B52B5E">
        <w:rPr>
          <w:rStyle w:val="FontStyle14"/>
          <w:sz w:val="24"/>
          <w:szCs w:val="24"/>
          <w:u w:val="single"/>
        </w:rPr>
        <w:t>59</w:t>
      </w:r>
      <w:r w:rsidRPr="00545917">
        <w:rPr>
          <w:rStyle w:val="FontStyle14"/>
          <w:sz w:val="24"/>
          <w:szCs w:val="24"/>
          <w:u w:val="single"/>
        </w:rPr>
        <w:t>-н</w:t>
      </w:r>
    </w:p>
    <w:p w:rsidR="00694298" w:rsidRPr="00545917" w:rsidRDefault="00694298" w:rsidP="00545917">
      <w:pPr>
        <w:pStyle w:val="Style1"/>
        <w:widowControl/>
        <w:suppressAutoHyphens/>
        <w:spacing w:line="240" w:lineRule="auto"/>
      </w:pPr>
    </w:p>
    <w:p w:rsidR="00743295" w:rsidRDefault="003E2E47" w:rsidP="00743295">
      <w:pPr>
        <w:pStyle w:val="Style1"/>
        <w:widowControl/>
        <w:suppressAutoHyphens/>
        <w:spacing w:line="240" w:lineRule="auto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 xml:space="preserve">О внесении изменений в Порядок формирования и использования бюджетных ассигнований муниципального дорожного фонда Мысковского городского округа, утверждённый решением Совета народных депутатов Мысковского </w:t>
      </w:r>
    </w:p>
    <w:p w:rsidR="00694298" w:rsidRPr="00545917" w:rsidRDefault="003E2E47" w:rsidP="00743295">
      <w:pPr>
        <w:pStyle w:val="Style1"/>
        <w:widowControl/>
        <w:suppressAutoHyphens/>
        <w:spacing w:line="240" w:lineRule="auto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городского</w:t>
      </w:r>
      <w:r w:rsidR="008B01D3">
        <w:rPr>
          <w:rStyle w:val="FontStyle14"/>
          <w:sz w:val="24"/>
          <w:szCs w:val="24"/>
        </w:rPr>
        <w:t xml:space="preserve"> </w:t>
      </w:r>
      <w:r w:rsidRPr="00545917">
        <w:rPr>
          <w:rStyle w:val="FontStyle14"/>
          <w:sz w:val="24"/>
          <w:szCs w:val="24"/>
        </w:rPr>
        <w:t>округа от 21.11.2013 № 23-н</w:t>
      </w:r>
    </w:p>
    <w:p w:rsidR="00694298" w:rsidRDefault="00694298" w:rsidP="00545917">
      <w:pPr>
        <w:pStyle w:val="Style11"/>
        <w:widowControl/>
        <w:suppressAutoHyphens/>
        <w:jc w:val="right"/>
      </w:pPr>
    </w:p>
    <w:p w:rsidR="00743295" w:rsidRPr="00545917" w:rsidRDefault="00743295" w:rsidP="00545917">
      <w:pPr>
        <w:pStyle w:val="Style11"/>
        <w:widowControl/>
        <w:suppressAutoHyphens/>
        <w:jc w:val="right"/>
      </w:pPr>
    </w:p>
    <w:p w:rsidR="00694298" w:rsidRPr="00545917" w:rsidRDefault="003E2E47" w:rsidP="00C44E24">
      <w:pPr>
        <w:ind w:firstLine="709"/>
        <w:jc w:val="right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Принято</w:t>
      </w:r>
    </w:p>
    <w:p w:rsidR="00C44E24" w:rsidRDefault="003E2E47" w:rsidP="00C44E24">
      <w:pPr>
        <w:ind w:firstLine="709"/>
        <w:jc w:val="right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 xml:space="preserve">Советом народных депутатов </w:t>
      </w:r>
    </w:p>
    <w:p w:rsidR="00694298" w:rsidRPr="00545917" w:rsidRDefault="003E2E47" w:rsidP="00C44E24">
      <w:pPr>
        <w:ind w:firstLine="709"/>
        <w:jc w:val="right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Мысковского городского округа</w:t>
      </w:r>
    </w:p>
    <w:p w:rsidR="00694298" w:rsidRPr="00545917" w:rsidRDefault="00743295" w:rsidP="00C44E24">
      <w:pPr>
        <w:ind w:firstLine="709"/>
        <w:jc w:val="righ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12 ноября </w:t>
      </w:r>
      <w:r w:rsidR="003E2E47" w:rsidRPr="00545917">
        <w:rPr>
          <w:rStyle w:val="FontStyle15"/>
          <w:sz w:val="24"/>
          <w:szCs w:val="24"/>
        </w:rPr>
        <w:t>2019 года</w:t>
      </w:r>
    </w:p>
    <w:p w:rsidR="00694298" w:rsidRPr="00545917" w:rsidRDefault="00694298" w:rsidP="00C44E24">
      <w:pPr>
        <w:ind w:firstLine="709"/>
        <w:jc w:val="both"/>
      </w:pPr>
    </w:p>
    <w:p w:rsidR="00694298" w:rsidRPr="00545917" w:rsidRDefault="003E2E47" w:rsidP="00C44E24">
      <w:pPr>
        <w:ind w:firstLine="709"/>
        <w:jc w:val="both"/>
        <w:rPr>
          <w:rStyle w:val="FontStyle15"/>
          <w:sz w:val="24"/>
          <w:szCs w:val="24"/>
        </w:rPr>
      </w:pPr>
      <w:proofErr w:type="gramStart"/>
      <w:r w:rsidRPr="00545917">
        <w:rPr>
          <w:rStyle w:val="FontStyle15"/>
          <w:sz w:val="24"/>
          <w:szCs w:val="24"/>
        </w:rPr>
        <w:t>В соответс</w:t>
      </w:r>
      <w:r w:rsidR="008B01D3">
        <w:rPr>
          <w:rStyle w:val="FontStyle15"/>
          <w:sz w:val="24"/>
          <w:szCs w:val="24"/>
        </w:rPr>
        <w:t>твии со статье</w:t>
      </w:r>
      <w:r w:rsidRPr="00545917">
        <w:rPr>
          <w:rStyle w:val="FontStyle15"/>
          <w:sz w:val="24"/>
          <w:szCs w:val="24"/>
        </w:rPr>
        <w:t>й 179.4 Бюджетного кодекса Российской Федерации, Федеральным законом от 08.11.2007 № 257-ФЗ «Об автомобильных дорогах и</w:t>
      </w:r>
      <w:r w:rsidR="008000CC">
        <w:rPr>
          <w:rStyle w:val="FontStyle15"/>
          <w:sz w:val="24"/>
          <w:szCs w:val="24"/>
        </w:rPr>
        <w:t xml:space="preserve"> о</w:t>
      </w:r>
      <w:r w:rsidRPr="00545917">
        <w:rPr>
          <w:rStyle w:val="FontStyle15"/>
          <w:sz w:val="24"/>
          <w:szCs w:val="24"/>
        </w:rPr>
        <w:t xml:space="preserve"> дорожной деятельности в Российской Федерации и о внесении изменений в отдельные законодательные акты Российской Федерации», Федеральным законом от 02.08.2019</w:t>
      </w:r>
      <w:r w:rsidR="00545917">
        <w:rPr>
          <w:rStyle w:val="FontStyle15"/>
          <w:sz w:val="24"/>
          <w:szCs w:val="24"/>
        </w:rPr>
        <w:t xml:space="preserve">      </w:t>
      </w:r>
      <w:r w:rsidRPr="00545917">
        <w:rPr>
          <w:rStyle w:val="FontStyle15"/>
          <w:sz w:val="24"/>
          <w:szCs w:val="24"/>
        </w:rPr>
        <w:t>№ 307-ФЗ «О внесении изменений в Бюджетный кодекс Российской Федерации в целях совершенствования межбюджетных отношений», руководствуясь статьей 32 Устава Мысковского городского округа, Совет</w:t>
      </w:r>
      <w:proofErr w:type="gramEnd"/>
      <w:r w:rsidRPr="00545917">
        <w:rPr>
          <w:rStyle w:val="FontStyle15"/>
          <w:sz w:val="24"/>
          <w:szCs w:val="24"/>
        </w:rPr>
        <w:t xml:space="preserve"> народных депутатов Мысковского городского округа</w:t>
      </w:r>
    </w:p>
    <w:p w:rsidR="00694298" w:rsidRPr="00545917" w:rsidRDefault="003E2E47" w:rsidP="00C44E24">
      <w:pPr>
        <w:ind w:firstLine="709"/>
        <w:jc w:val="both"/>
        <w:rPr>
          <w:rStyle w:val="FontStyle14"/>
          <w:spacing w:val="60"/>
          <w:sz w:val="24"/>
          <w:szCs w:val="24"/>
        </w:rPr>
      </w:pPr>
      <w:r w:rsidRPr="00545917">
        <w:rPr>
          <w:rStyle w:val="FontStyle14"/>
          <w:spacing w:val="60"/>
          <w:sz w:val="24"/>
          <w:szCs w:val="24"/>
        </w:rPr>
        <w:t>решил:</w:t>
      </w:r>
    </w:p>
    <w:p w:rsidR="00694298" w:rsidRPr="00545917" w:rsidRDefault="00694298" w:rsidP="00C44E24">
      <w:pPr>
        <w:ind w:firstLine="709"/>
        <w:jc w:val="both"/>
      </w:pPr>
    </w:p>
    <w:p w:rsidR="00545917" w:rsidRDefault="003E2E47" w:rsidP="00C44E24">
      <w:pPr>
        <w:ind w:firstLine="709"/>
        <w:jc w:val="both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 xml:space="preserve">1. Внести в раздел 2 Порядка формирования и использования бюджетных ассигнований муниципального дорожного фонда Мысковского городского округа, утвержденного решением Совета народных депутатов Мысковского городского округа от 21.11.2013 № 23-н изменения, изложив его в следующей редакции: </w:t>
      </w:r>
    </w:p>
    <w:p w:rsidR="00694298" w:rsidRPr="00545917" w:rsidRDefault="003E2E47" w:rsidP="00C44E24">
      <w:pPr>
        <w:ind w:firstLine="709"/>
        <w:jc w:val="both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«2. Формирование бюджетных ассигнований дорожного фонда</w:t>
      </w:r>
    </w:p>
    <w:p w:rsidR="00694298" w:rsidRPr="00545917" w:rsidRDefault="003E2E47" w:rsidP="00C44E24">
      <w:pPr>
        <w:ind w:firstLine="709"/>
        <w:jc w:val="both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2.1.</w:t>
      </w:r>
      <w:r w:rsidRPr="00545917">
        <w:rPr>
          <w:rStyle w:val="FontStyle15"/>
          <w:sz w:val="24"/>
          <w:szCs w:val="24"/>
        </w:rPr>
        <w:tab/>
      </w:r>
      <w:proofErr w:type="gramStart"/>
      <w:r w:rsidRPr="00545917">
        <w:rPr>
          <w:rStyle w:val="FontStyle15"/>
          <w:sz w:val="24"/>
          <w:szCs w:val="24"/>
        </w:rPr>
        <w:t>Объем бюджетных ассигнований дорожного фонда утверждается решением</w:t>
      </w:r>
      <w:r w:rsidR="00545917">
        <w:rPr>
          <w:rStyle w:val="FontStyle15"/>
          <w:sz w:val="24"/>
          <w:szCs w:val="24"/>
        </w:rPr>
        <w:t xml:space="preserve"> </w:t>
      </w:r>
      <w:r w:rsidRPr="00545917">
        <w:rPr>
          <w:rStyle w:val="FontStyle15"/>
          <w:sz w:val="24"/>
          <w:szCs w:val="24"/>
        </w:rPr>
        <w:t>Совета народных депутатов Мысковского городского округа о бюджете на очередной</w:t>
      </w:r>
      <w:r w:rsidR="00545917">
        <w:rPr>
          <w:rStyle w:val="FontStyle15"/>
          <w:sz w:val="24"/>
          <w:szCs w:val="24"/>
        </w:rPr>
        <w:t xml:space="preserve"> </w:t>
      </w:r>
      <w:r w:rsidRPr="00545917">
        <w:rPr>
          <w:rStyle w:val="FontStyle15"/>
          <w:sz w:val="24"/>
          <w:szCs w:val="24"/>
        </w:rPr>
        <w:t>финансовый год (очередной финансовый год и плановый период) в размере не менее</w:t>
      </w:r>
      <w:r w:rsidR="00545917">
        <w:rPr>
          <w:rStyle w:val="FontStyle15"/>
          <w:sz w:val="24"/>
          <w:szCs w:val="24"/>
        </w:rPr>
        <w:t xml:space="preserve"> </w:t>
      </w:r>
      <w:r w:rsidRPr="00545917">
        <w:rPr>
          <w:rStyle w:val="FontStyle15"/>
          <w:sz w:val="24"/>
          <w:szCs w:val="24"/>
        </w:rPr>
        <w:t>прогнозируемого объема доходов бюджета Мысковского городского округа от</w:t>
      </w:r>
      <w:r w:rsidR="00545917">
        <w:rPr>
          <w:rStyle w:val="FontStyle15"/>
          <w:sz w:val="24"/>
          <w:szCs w:val="24"/>
        </w:rPr>
        <w:t xml:space="preserve"> </w:t>
      </w:r>
      <w:r w:rsidRPr="00545917">
        <w:rPr>
          <w:rStyle w:val="FontStyle15"/>
          <w:sz w:val="24"/>
          <w:szCs w:val="24"/>
        </w:rPr>
        <w:t>установленных пунктом 2.2 настоящего Порядка источников формирования дорожного</w:t>
      </w:r>
      <w:r w:rsidR="00545917">
        <w:rPr>
          <w:rStyle w:val="FontStyle15"/>
          <w:sz w:val="24"/>
          <w:szCs w:val="24"/>
        </w:rPr>
        <w:t xml:space="preserve"> </w:t>
      </w:r>
      <w:r w:rsidRPr="00545917">
        <w:rPr>
          <w:rStyle w:val="FontStyle15"/>
          <w:sz w:val="24"/>
          <w:szCs w:val="24"/>
        </w:rPr>
        <w:t>фонда.</w:t>
      </w:r>
      <w:proofErr w:type="gramEnd"/>
    </w:p>
    <w:p w:rsidR="00694298" w:rsidRPr="00545917" w:rsidRDefault="003E2E47" w:rsidP="00C44E24">
      <w:pPr>
        <w:ind w:firstLine="709"/>
        <w:jc w:val="both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2.2.</w:t>
      </w:r>
      <w:r w:rsidRPr="00545917">
        <w:rPr>
          <w:rStyle w:val="FontStyle15"/>
          <w:sz w:val="24"/>
          <w:szCs w:val="24"/>
        </w:rPr>
        <w:tab/>
        <w:t>Источниками формирования дорожного фонда являются:</w:t>
      </w:r>
    </w:p>
    <w:p w:rsidR="00694298" w:rsidRPr="00545917" w:rsidRDefault="005B0E5D" w:rsidP="00C44E24">
      <w:pPr>
        <w:ind w:firstLine="709"/>
        <w:jc w:val="both"/>
        <w:rPr>
          <w:rStyle w:val="FontStyle15"/>
          <w:sz w:val="24"/>
          <w:szCs w:val="24"/>
        </w:rPr>
      </w:pPr>
      <w:proofErr w:type="gramStart"/>
      <w:r>
        <w:rPr>
          <w:rStyle w:val="FontStyle15"/>
          <w:sz w:val="24"/>
          <w:szCs w:val="24"/>
        </w:rPr>
        <w:t>1)</w:t>
      </w:r>
      <w:r w:rsidR="00545917">
        <w:rPr>
          <w:rStyle w:val="FontStyle15"/>
          <w:sz w:val="24"/>
          <w:szCs w:val="24"/>
        </w:rPr>
        <w:t xml:space="preserve"> </w:t>
      </w:r>
      <w:r w:rsidR="003E2E47" w:rsidRPr="00545917">
        <w:rPr>
          <w:rStyle w:val="FontStyle15"/>
          <w:sz w:val="24"/>
          <w:szCs w:val="24"/>
        </w:rPr>
        <w:t>поступления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3E2E47" w:rsidRPr="00545917">
        <w:rPr>
          <w:rStyle w:val="FontStyle15"/>
          <w:sz w:val="24"/>
          <w:szCs w:val="24"/>
        </w:rPr>
        <w:t>инжекторных</w:t>
      </w:r>
      <w:proofErr w:type="spellEnd"/>
      <w:r w:rsidR="003E2E47" w:rsidRPr="00545917">
        <w:rPr>
          <w:rStyle w:val="FontStyle15"/>
          <w:sz w:val="24"/>
          <w:szCs w:val="24"/>
        </w:rPr>
        <w:t>) двигателей, производимых на территории Российской Федерации, подлежащих зачислению в местный бюджет;</w:t>
      </w:r>
      <w:proofErr w:type="gramEnd"/>
    </w:p>
    <w:p w:rsidR="00694298" w:rsidRPr="00545917" w:rsidRDefault="005B0E5D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2)</w:t>
      </w:r>
      <w:r w:rsidR="00545917">
        <w:rPr>
          <w:rStyle w:val="FontStyle15"/>
          <w:sz w:val="24"/>
          <w:szCs w:val="24"/>
        </w:rPr>
        <w:t xml:space="preserve"> </w:t>
      </w:r>
      <w:r w:rsidR="003E2E47" w:rsidRPr="00545917">
        <w:rPr>
          <w:rStyle w:val="FontStyle15"/>
          <w:sz w:val="24"/>
          <w:szCs w:val="24"/>
        </w:rPr>
        <w:t>доходы от транспортного налога в размере, определяемом в соответствии с нормативами распределения доходов между бюджетами бюджетной системы Кемеровской области;</w:t>
      </w:r>
    </w:p>
    <w:p w:rsidR="00694298" w:rsidRPr="00545917" w:rsidRDefault="005B0E5D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3)</w:t>
      </w:r>
      <w:r w:rsidR="00545917">
        <w:rPr>
          <w:rStyle w:val="FontStyle15"/>
          <w:sz w:val="24"/>
          <w:szCs w:val="24"/>
        </w:rPr>
        <w:t xml:space="preserve"> </w:t>
      </w:r>
      <w:r w:rsidR="003E2E47" w:rsidRPr="00545917">
        <w:rPr>
          <w:rStyle w:val="FontStyle15"/>
          <w:sz w:val="24"/>
          <w:szCs w:val="24"/>
        </w:rPr>
        <w:t>поступления за выдачу органом местного самоуправления специального разрешения на движение по автомобильным дорогам местного значения транспортных средств, осуществляющих перевозки опасных, тяжеловесных и крупногабаритных грузов;</w:t>
      </w:r>
    </w:p>
    <w:p w:rsidR="00694298" w:rsidRPr="00545917" w:rsidRDefault="005B0E5D" w:rsidP="00B31220">
      <w:pPr>
        <w:widowControl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4)</w:t>
      </w:r>
      <w:r w:rsidR="00545917">
        <w:rPr>
          <w:rStyle w:val="FontStyle15"/>
          <w:sz w:val="24"/>
          <w:szCs w:val="24"/>
        </w:rPr>
        <w:t xml:space="preserve"> </w:t>
      </w:r>
      <w:r w:rsidR="00B31220">
        <w:t>доходы, получаемые в виде арендной платы за земельные участки, расположенные в полосе отвода автомобильных дорог общего пользования</w:t>
      </w:r>
      <w:r w:rsidR="003E2E47" w:rsidRPr="00545917">
        <w:rPr>
          <w:rStyle w:val="FontStyle15"/>
          <w:sz w:val="24"/>
          <w:szCs w:val="24"/>
        </w:rPr>
        <w:t xml:space="preserve"> местного значения, находящихся в муниципальной собственности;</w:t>
      </w:r>
    </w:p>
    <w:p w:rsidR="00694298" w:rsidRPr="00545917" w:rsidRDefault="005B0E5D" w:rsidP="00C44E24">
      <w:pPr>
        <w:ind w:firstLine="709"/>
        <w:jc w:val="both"/>
      </w:pPr>
      <w:r>
        <w:rPr>
          <w:rStyle w:val="FontStyle15"/>
          <w:sz w:val="24"/>
          <w:szCs w:val="24"/>
        </w:rPr>
        <w:t xml:space="preserve">5) </w:t>
      </w:r>
      <w:r w:rsidR="003E2E47" w:rsidRPr="00545917">
        <w:rPr>
          <w:rStyle w:val="FontStyle15"/>
          <w:sz w:val="24"/>
          <w:szCs w:val="24"/>
        </w:rPr>
        <w:t>платеж</w:t>
      </w:r>
      <w:r w:rsidR="008B01D3">
        <w:rPr>
          <w:rStyle w:val="FontStyle15"/>
          <w:sz w:val="24"/>
          <w:szCs w:val="24"/>
        </w:rPr>
        <w:t>и</w:t>
      </w:r>
      <w:r w:rsidR="003E2E47" w:rsidRPr="00545917">
        <w:rPr>
          <w:rStyle w:val="FontStyle15"/>
          <w:sz w:val="24"/>
          <w:szCs w:val="24"/>
        </w:rPr>
        <w:t>, уплачиваемы</w:t>
      </w:r>
      <w:r w:rsidR="008B01D3">
        <w:rPr>
          <w:rStyle w:val="FontStyle15"/>
          <w:sz w:val="24"/>
          <w:szCs w:val="24"/>
        </w:rPr>
        <w:t>е</w:t>
      </w:r>
      <w:r w:rsidR="003E2E47" w:rsidRPr="00545917">
        <w:rPr>
          <w:rStyle w:val="FontStyle15"/>
          <w:sz w:val="24"/>
          <w:szCs w:val="24"/>
        </w:rPr>
        <w:t xml:space="preserve">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694298" w:rsidRPr="00545917" w:rsidRDefault="005B0E5D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6)</w:t>
      </w:r>
      <w:r w:rsidR="00545917">
        <w:rPr>
          <w:rStyle w:val="FontStyle15"/>
          <w:sz w:val="24"/>
          <w:szCs w:val="24"/>
        </w:rPr>
        <w:t xml:space="preserve"> </w:t>
      </w:r>
      <w:r w:rsidR="003E2E47" w:rsidRPr="00545917">
        <w:rPr>
          <w:rStyle w:val="FontStyle15"/>
          <w:sz w:val="24"/>
          <w:szCs w:val="24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694298" w:rsidRPr="00545917" w:rsidRDefault="005B0E5D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7) </w:t>
      </w:r>
      <w:r w:rsidR="003E2E47" w:rsidRPr="00545917">
        <w:rPr>
          <w:rStyle w:val="FontStyle15"/>
          <w:sz w:val="24"/>
          <w:szCs w:val="24"/>
        </w:rPr>
        <w:t>прочие безвозмездные поступления в бюджет Мысковского городского округа (от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значения).</w:t>
      </w:r>
    </w:p>
    <w:p w:rsidR="00694298" w:rsidRPr="00545917" w:rsidRDefault="003E2E47" w:rsidP="00C44E24">
      <w:pPr>
        <w:ind w:firstLine="709"/>
        <w:jc w:val="both"/>
        <w:rPr>
          <w:rStyle w:val="FontStyle15"/>
          <w:sz w:val="24"/>
          <w:szCs w:val="24"/>
        </w:rPr>
      </w:pPr>
      <w:r w:rsidRPr="00545917">
        <w:rPr>
          <w:rStyle w:val="FontStyle15"/>
          <w:sz w:val="24"/>
          <w:szCs w:val="24"/>
        </w:rPr>
        <w:t>2.3. Главный распорядитель бюджетных ассигнований дорожного фонда определяется решением о бюджете на очередной финансовый год и плановый период</w:t>
      </w:r>
      <w:proofErr w:type="gramStart"/>
      <w:r w:rsidRPr="00545917">
        <w:rPr>
          <w:rStyle w:val="FontStyle15"/>
          <w:sz w:val="24"/>
          <w:szCs w:val="24"/>
        </w:rPr>
        <w:t>.».</w:t>
      </w:r>
      <w:proofErr w:type="gramEnd"/>
    </w:p>
    <w:p w:rsidR="00694298" w:rsidRPr="00545917" w:rsidRDefault="00FD4E53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2. </w:t>
      </w:r>
      <w:r w:rsidR="003E2E47" w:rsidRPr="00545917">
        <w:rPr>
          <w:rStyle w:val="FontStyle15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694298" w:rsidRPr="00545917" w:rsidRDefault="005C2E38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3. </w:t>
      </w:r>
      <w:r w:rsidR="003E2E47" w:rsidRPr="00545917">
        <w:rPr>
          <w:rStyle w:val="FontStyle15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694298" w:rsidRPr="00545917" w:rsidRDefault="005C2E38" w:rsidP="00C44E24">
      <w:pPr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4. </w:t>
      </w:r>
      <w:proofErr w:type="gramStart"/>
      <w:r w:rsidR="003E2E47" w:rsidRPr="00545917">
        <w:rPr>
          <w:rStyle w:val="FontStyle15"/>
          <w:sz w:val="24"/>
          <w:szCs w:val="24"/>
        </w:rPr>
        <w:t>Контроль за</w:t>
      </w:r>
      <w:proofErr w:type="gramEnd"/>
      <w:r w:rsidR="003E2E47" w:rsidRPr="00545917">
        <w:rPr>
          <w:rStyle w:val="FontStyle15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(А.А. Алёхин).</w:t>
      </w:r>
    </w:p>
    <w:p w:rsidR="00694298" w:rsidRDefault="00694298" w:rsidP="00C44E24">
      <w:pPr>
        <w:ind w:firstLine="709"/>
        <w:jc w:val="both"/>
      </w:pPr>
    </w:p>
    <w:p w:rsidR="005C2E38" w:rsidRPr="00545917" w:rsidRDefault="005C2E38" w:rsidP="00C44E24">
      <w:pPr>
        <w:ind w:firstLine="709"/>
        <w:jc w:val="both"/>
      </w:pPr>
    </w:p>
    <w:p w:rsidR="00694298" w:rsidRPr="00545917" w:rsidRDefault="00694298" w:rsidP="00C44E24">
      <w:pPr>
        <w:ind w:firstLine="709"/>
        <w:jc w:val="both"/>
      </w:pPr>
    </w:p>
    <w:p w:rsidR="00694298" w:rsidRPr="00545917" w:rsidRDefault="003E2E47" w:rsidP="00C44E24">
      <w:pPr>
        <w:jc w:val="both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Председатель Совета народных депутатов</w:t>
      </w:r>
    </w:p>
    <w:p w:rsidR="00C44E24" w:rsidRDefault="003E2E47" w:rsidP="00C44E24">
      <w:pPr>
        <w:jc w:val="both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Мысковского городского округа</w:t>
      </w:r>
      <w:r w:rsidR="00545917">
        <w:rPr>
          <w:rStyle w:val="FontStyle14"/>
          <w:sz w:val="24"/>
          <w:szCs w:val="24"/>
        </w:rPr>
        <w:t xml:space="preserve">                 </w:t>
      </w:r>
      <w:r w:rsidR="00C44E24">
        <w:rPr>
          <w:rStyle w:val="FontStyle14"/>
          <w:sz w:val="24"/>
          <w:szCs w:val="24"/>
        </w:rPr>
        <w:t xml:space="preserve">                </w:t>
      </w:r>
      <w:r w:rsidR="00545917">
        <w:rPr>
          <w:rStyle w:val="FontStyle14"/>
          <w:sz w:val="24"/>
          <w:szCs w:val="24"/>
        </w:rPr>
        <w:t xml:space="preserve">   </w:t>
      </w:r>
      <w:r w:rsidR="00C44E24">
        <w:rPr>
          <w:rStyle w:val="FontStyle14"/>
          <w:sz w:val="24"/>
          <w:szCs w:val="24"/>
        </w:rPr>
        <w:t xml:space="preserve"> </w:t>
      </w:r>
      <w:r w:rsidRPr="00545917">
        <w:rPr>
          <w:rStyle w:val="FontStyle14"/>
          <w:sz w:val="24"/>
          <w:szCs w:val="24"/>
          <w:lang w:val="en-US"/>
        </w:rPr>
        <w:t>A</w:t>
      </w:r>
      <w:r w:rsidRPr="00545917">
        <w:rPr>
          <w:rStyle w:val="FontStyle14"/>
          <w:sz w:val="24"/>
          <w:szCs w:val="24"/>
        </w:rPr>
        <w:t>.</w:t>
      </w:r>
      <w:r w:rsidRPr="00545917">
        <w:rPr>
          <w:rStyle w:val="FontStyle14"/>
          <w:sz w:val="24"/>
          <w:szCs w:val="24"/>
          <w:lang w:val="en-US"/>
        </w:rPr>
        <w:t>M</w:t>
      </w:r>
      <w:r w:rsidRPr="00545917">
        <w:rPr>
          <w:rStyle w:val="FontStyle14"/>
          <w:sz w:val="24"/>
          <w:szCs w:val="24"/>
        </w:rPr>
        <w:t xml:space="preserve">. </w:t>
      </w:r>
      <w:r w:rsidR="00C44E24">
        <w:rPr>
          <w:rStyle w:val="FontStyle14"/>
          <w:sz w:val="24"/>
          <w:szCs w:val="24"/>
        </w:rPr>
        <w:t>Кульчицкий</w:t>
      </w:r>
    </w:p>
    <w:p w:rsidR="00C44E24" w:rsidRDefault="00C44E24" w:rsidP="00C44E24">
      <w:pPr>
        <w:jc w:val="both"/>
        <w:rPr>
          <w:rStyle w:val="FontStyle14"/>
          <w:sz w:val="24"/>
          <w:szCs w:val="24"/>
        </w:rPr>
      </w:pPr>
    </w:p>
    <w:p w:rsidR="00C44E24" w:rsidRDefault="00C44E24" w:rsidP="00C44E24">
      <w:pPr>
        <w:jc w:val="both"/>
        <w:rPr>
          <w:rStyle w:val="FontStyle14"/>
          <w:sz w:val="24"/>
          <w:szCs w:val="24"/>
        </w:rPr>
      </w:pPr>
    </w:p>
    <w:p w:rsidR="00694298" w:rsidRPr="00545917" w:rsidRDefault="003E2E47" w:rsidP="00C44E24">
      <w:pPr>
        <w:jc w:val="both"/>
        <w:rPr>
          <w:rStyle w:val="FontStyle14"/>
          <w:sz w:val="24"/>
          <w:szCs w:val="24"/>
        </w:rPr>
      </w:pPr>
      <w:r w:rsidRPr="00545917">
        <w:rPr>
          <w:rStyle w:val="FontStyle14"/>
          <w:sz w:val="24"/>
          <w:szCs w:val="24"/>
        </w:rPr>
        <w:t>Гла</w:t>
      </w:r>
      <w:r w:rsidR="00C44E24">
        <w:rPr>
          <w:rStyle w:val="FontStyle14"/>
          <w:sz w:val="24"/>
          <w:szCs w:val="24"/>
        </w:rPr>
        <w:t xml:space="preserve">ва Мысковского городского округа                                  </w:t>
      </w:r>
      <w:r w:rsidRPr="00545917">
        <w:rPr>
          <w:rStyle w:val="FontStyle14"/>
          <w:sz w:val="24"/>
          <w:szCs w:val="24"/>
        </w:rPr>
        <w:t>Е.В. Тимофеев</w:t>
      </w:r>
      <w:bookmarkStart w:id="0" w:name="_GoBack"/>
      <w:bookmarkEnd w:id="0"/>
    </w:p>
    <w:sectPr w:rsidR="00694298" w:rsidRPr="00545917" w:rsidSect="00743295">
      <w:headerReference w:type="even" r:id="rId9"/>
      <w:headerReference w:type="default" r:id="rId10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EF" w:rsidRDefault="00AC20EF">
      <w:r>
        <w:separator/>
      </w:r>
    </w:p>
  </w:endnote>
  <w:endnote w:type="continuationSeparator" w:id="0">
    <w:p w:rsidR="00AC20EF" w:rsidRDefault="00AC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EF" w:rsidRDefault="00AC20EF">
      <w:r>
        <w:separator/>
      </w:r>
    </w:p>
  </w:footnote>
  <w:footnote w:type="continuationSeparator" w:id="0">
    <w:p w:rsidR="00AC20EF" w:rsidRDefault="00AC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8" w:rsidRPr="00743295" w:rsidRDefault="005C2E38" w:rsidP="00743295">
    <w:pPr>
      <w:jc w:val="center"/>
      <w:rPr>
        <w:rStyle w:val="FontStyle16"/>
        <w:rFonts w:ascii="Times New Roman" w:hAnsi="Times New Roman" w:cs="Times New Roman"/>
        <w:sz w:val="20"/>
        <w:szCs w:val="20"/>
      </w:rPr>
    </w:pPr>
    <w:r w:rsidRPr="00743295">
      <w:rPr>
        <w:rStyle w:val="FontStyle16"/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38" w:rsidRDefault="005C2E3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08E960"/>
    <w:lvl w:ilvl="0">
      <w:numFmt w:val="bullet"/>
      <w:lvlText w:val="*"/>
      <w:lvlJc w:val="left"/>
    </w:lvl>
  </w:abstractNum>
  <w:abstractNum w:abstractNumId="1">
    <w:nsid w:val="52292A70"/>
    <w:multiLevelType w:val="singleLevel"/>
    <w:tmpl w:val="C1C068CA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47"/>
    <w:rsid w:val="003E2E47"/>
    <w:rsid w:val="00545917"/>
    <w:rsid w:val="005B0E5D"/>
    <w:rsid w:val="005C2E38"/>
    <w:rsid w:val="00694298"/>
    <w:rsid w:val="00743295"/>
    <w:rsid w:val="008000CC"/>
    <w:rsid w:val="008B01D3"/>
    <w:rsid w:val="009D05EA"/>
    <w:rsid w:val="00AC20EF"/>
    <w:rsid w:val="00B31220"/>
    <w:rsid w:val="00B52B5E"/>
    <w:rsid w:val="00C44E24"/>
    <w:rsid w:val="00DB3796"/>
    <w:rsid w:val="00E760AD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hanging="638"/>
    </w:pPr>
  </w:style>
  <w:style w:type="paragraph" w:customStyle="1" w:styleId="Style3">
    <w:name w:val="Style3"/>
    <w:basedOn w:val="a"/>
    <w:uiPriority w:val="99"/>
    <w:pPr>
      <w:spacing w:line="283" w:lineRule="exact"/>
      <w:ind w:firstLine="725"/>
    </w:pPr>
  </w:style>
  <w:style w:type="paragraph" w:customStyle="1" w:styleId="Style4">
    <w:name w:val="Style4"/>
    <w:basedOn w:val="a"/>
    <w:uiPriority w:val="99"/>
    <w:pPr>
      <w:spacing w:line="287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288" w:lineRule="exact"/>
      <w:jc w:val="right"/>
    </w:pPr>
  </w:style>
  <w:style w:type="paragraph" w:customStyle="1" w:styleId="Style6">
    <w:name w:val="Style6"/>
    <w:basedOn w:val="a"/>
    <w:uiPriority w:val="99"/>
    <w:pPr>
      <w:spacing w:line="285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5" w:lineRule="exact"/>
      <w:ind w:firstLine="88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ind w:firstLine="701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287" w:lineRule="exact"/>
      <w:ind w:firstLine="538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45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295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29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hanging="638"/>
    </w:pPr>
  </w:style>
  <w:style w:type="paragraph" w:customStyle="1" w:styleId="Style3">
    <w:name w:val="Style3"/>
    <w:basedOn w:val="a"/>
    <w:uiPriority w:val="99"/>
    <w:pPr>
      <w:spacing w:line="283" w:lineRule="exact"/>
      <w:ind w:firstLine="725"/>
    </w:pPr>
  </w:style>
  <w:style w:type="paragraph" w:customStyle="1" w:styleId="Style4">
    <w:name w:val="Style4"/>
    <w:basedOn w:val="a"/>
    <w:uiPriority w:val="99"/>
    <w:pPr>
      <w:spacing w:line="287" w:lineRule="exact"/>
      <w:ind w:firstLine="538"/>
      <w:jc w:val="both"/>
    </w:pPr>
  </w:style>
  <w:style w:type="paragraph" w:customStyle="1" w:styleId="Style5">
    <w:name w:val="Style5"/>
    <w:basedOn w:val="a"/>
    <w:uiPriority w:val="99"/>
    <w:pPr>
      <w:spacing w:line="288" w:lineRule="exact"/>
      <w:jc w:val="right"/>
    </w:pPr>
  </w:style>
  <w:style w:type="paragraph" w:customStyle="1" w:styleId="Style6">
    <w:name w:val="Style6"/>
    <w:basedOn w:val="a"/>
    <w:uiPriority w:val="99"/>
    <w:pPr>
      <w:spacing w:line="285" w:lineRule="exact"/>
      <w:ind w:firstLine="696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spacing w:line="285" w:lineRule="exact"/>
      <w:ind w:firstLine="88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88" w:lineRule="exact"/>
      <w:ind w:firstLine="701"/>
    </w:pPr>
  </w:style>
  <w:style w:type="paragraph" w:customStyle="1" w:styleId="Style11">
    <w:name w:val="Style11"/>
    <w:basedOn w:val="a"/>
    <w:uiPriority w:val="99"/>
    <w:pPr>
      <w:jc w:val="both"/>
    </w:pPr>
  </w:style>
  <w:style w:type="paragraph" w:customStyle="1" w:styleId="Style12">
    <w:name w:val="Style12"/>
    <w:basedOn w:val="a"/>
    <w:uiPriority w:val="99"/>
    <w:pPr>
      <w:spacing w:line="287" w:lineRule="exact"/>
      <w:ind w:firstLine="538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Impact" w:hAnsi="Impact" w:cs="Impac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5459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91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3295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432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329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486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2019-11-05T02:23:00Z</cp:lastPrinted>
  <dcterms:created xsi:type="dcterms:W3CDTF">2019-11-01T07:13:00Z</dcterms:created>
  <dcterms:modified xsi:type="dcterms:W3CDTF">2019-11-14T09:57:00Z</dcterms:modified>
</cp:coreProperties>
</file>